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1E" w:rsidRPr="00300EC7" w:rsidRDefault="00AC2E1E" w:rsidP="00AC2E1E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00EC7">
        <w:rPr>
          <w:rFonts w:asciiTheme="majorEastAsia" w:eastAsiaTheme="majorEastAsia" w:hAnsiTheme="majorEastAsia" w:hint="eastAsia"/>
          <w:b/>
          <w:sz w:val="28"/>
          <w:szCs w:val="28"/>
        </w:rPr>
        <w:t>消費生活出前講座実施要領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１　目的</w:t>
      </w:r>
    </w:p>
    <w:p w:rsidR="00AC2E1E" w:rsidRPr="00300EC7" w:rsidRDefault="00AC2E1E" w:rsidP="00A974CE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悪質商法等による消費者被害の未然防止を図るため、市内小中学校、高等学校及び各種団体等からの要請を受け、消費生活に関する出前講座を実施することにより、消費者被害・トラブルのない地域づくりを進め、市民の消費生活の安定と向上に資することを目的とする。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２　主催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一関市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３　派遣先</w:t>
      </w:r>
    </w:p>
    <w:p w:rsidR="00AC2E1E" w:rsidRPr="00300EC7" w:rsidRDefault="002A60A4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各種団体、学校などが企画する研修会や学習会　</w:t>
      </w:r>
      <w:r w:rsidR="00AC2E1E" w:rsidRPr="00300EC7">
        <w:rPr>
          <w:rFonts w:asciiTheme="majorEastAsia" w:eastAsiaTheme="majorEastAsia" w:hAnsiTheme="majorEastAsia" w:hint="eastAsia"/>
          <w:sz w:val="22"/>
        </w:rPr>
        <w:t>等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４　派遣職員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消費生活相談員　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５　主な講座内容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・</w:t>
      </w:r>
      <w:r w:rsidR="00C72E7C">
        <w:rPr>
          <w:rFonts w:asciiTheme="majorEastAsia" w:eastAsiaTheme="majorEastAsia" w:hAnsiTheme="majorEastAsia" w:hint="eastAsia"/>
          <w:sz w:val="22"/>
        </w:rPr>
        <w:t xml:space="preserve">　</w:t>
      </w:r>
      <w:r w:rsidRPr="00300EC7">
        <w:rPr>
          <w:rFonts w:asciiTheme="majorEastAsia" w:eastAsiaTheme="majorEastAsia" w:hAnsiTheme="majorEastAsia" w:hint="eastAsia"/>
          <w:sz w:val="22"/>
        </w:rPr>
        <w:t>悪質商法とその対処法（高齢者向け、若者向け　等）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・</w:t>
      </w:r>
      <w:r w:rsidR="00C72E7C">
        <w:rPr>
          <w:rFonts w:asciiTheme="majorEastAsia" w:eastAsiaTheme="majorEastAsia" w:hAnsiTheme="majorEastAsia" w:hint="eastAsia"/>
          <w:sz w:val="22"/>
        </w:rPr>
        <w:t xml:space="preserve">　</w:t>
      </w:r>
      <w:r w:rsidRPr="00300EC7">
        <w:rPr>
          <w:rFonts w:asciiTheme="majorEastAsia" w:eastAsiaTheme="majorEastAsia" w:hAnsiTheme="majorEastAsia" w:hint="eastAsia"/>
          <w:sz w:val="22"/>
        </w:rPr>
        <w:t>携帯電話や</w:t>
      </w:r>
      <w:r w:rsidR="00506C27" w:rsidRPr="00300EC7">
        <w:rPr>
          <w:rFonts w:asciiTheme="majorEastAsia" w:eastAsiaTheme="majorEastAsia" w:hAnsiTheme="majorEastAsia" w:hint="eastAsia"/>
          <w:sz w:val="22"/>
        </w:rPr>
        <w:t>インター</w:t>
      </w:r>
      <w:r w:rsidRPr="00300EC7">
        <w:rPr>
          <w:rFonts w:asciiTheme="majorEastAsia" w:eastAsiaTheme="majorEastAsia" w:hAnsiTheme="majorEastAsia" w:hint="eastAsia"/>
          <w:sz w:val="22"/>
        </w:rPr>
        <w:t>ネット関連トラブル対処法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・</w:t>
      </w:r>
      <w:r w:rsidR="00C72E7C">
        <w:rPr>
          <w:rFonts w:asciiTheme="majorEastAsia" w:eastAsiaTheme="majorEastAsia" w:hAnsiTheme="majorEastAsia" w:hint="eastAsia"/>
          <w:sz w:val="22"/>
        </w:rPr>
        <w:t xml:space="preserve">　</w:t>
      </w:r>
      <w:r w:rsidRPr="00300EC7">
        <w:rPr>
          <w:rFonts w:asciiTheme="majorEastAsia" w:eastAsiaTheme="majorEastAsia" w:hAnsiTheme="majorEastAsia" w:hint="eastAsia"/>
          <w:sz w:val="22"/>
        </w:rPr>
        <w:t>多重債務に陥らないための知識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・</w:t>
      </w:r>
      <w:r w:rsidR="00C72E7C">
        <w:rPr>
          <w:rFonts w:asciiTheme="majorEastAsia" w:eastAsiaTheme="majorEastAsia" w:hAnsiTheme="majorEastAsia" w:hint="eastAsia"/>
          <w:sz w:val="22"/>
        </w:rPr>
        <w:t xml:space="preserve">　</w:t>
      </w:r>
      <w:r w:rsidRPr="00300EC7">
        <w:rPr>
          <w:rFonts w:asciiTheme="majorEastAsia" w:eastAsiaTheme="majorEastAsia" w:hAnsiTheme="majorEastAsia" w:hint="eastAsia"/>
          <w:sz w:val="22"/>
        </w:rPr>
        <w:t>契約の基礎知識</w:t>
      </w:r>
    </w:p>
    <w:p w:rsidR="001D6586" w:rsidRPr="00300EC7" w:rsidRDefault="002A60A4" w:rsidP="001D6586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・</w:t>
      </w:r>
      <w:r w:rsidR="00C72E7C">
        <w:rPr>
          <w:rFonts w:asciiTheme="majorEastAsia" w:eastAsiaTheme="majorEastAsia" w:hAnsiTheme="majorEastAsia" w:hint="eastAsia"/>
          <w:sz w:val="22"/>
        </w:rPr>
        <w:t xml:space="preserve">　</w:t>
      </w:r>
      <w:r w:rsidRPr="00300EC7">
        <w:rPr>
          <w:rFonts w:asciiTheme="majorEastAsia" w:eastAsiaTheme="majorEastAsia" w:hAnsiTheme="majorEastAsia" w:hint="eastAsia"/>
          <w:sz w:val="22"/>
        </w:rPr>
        <w:t xml:space="preserve">最近の消費生活相談の状況　</w:t>
      </w:r>
      <w:r w:rsidR="00AC2E1E" w:rsidRPr="00300EC7">
        <w:rPr>
          <w:rFonts w:asciiTheme="majorEastAsia" w:eastAsiaTheme="majorEastAsia" w:hAnsiTheme="majorEastAsia" w:hint="eastAsia"/>
          <w:sz w:val="22"/>
        </w:rPr>
        <w:t xml:space="preserve">等　　</w:t>
      </w:r>
    </w:p>
    <w:p w:rsidR="00AC2E1E" w:rsidRPr="00300EC7" w:rsidRDefault="008263DB" w:rsidP="00C72E7C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※</w:t>
      </w:r>
      <w:r w:rsidR="00C72E7C">
        <w:rPr>
          <w:rFonts w:asciiTheme="majorEastAsia" w:eastAsiaTheme="majorEastAsia" w:hAnsiTheme="majorEastAsia" w:hint="eastAsia"/>
          <w:sz w:val="22"/>
        </w:rPr>
        <w:t xml:space="preserve">　</w:t>
      </w:r>
      <w:r w:rsidRPr="00300EC7">
        <w:rPr>
          <w:rFonts w:asciiTheme="majorEastAsia" w:eastAsiaTheme="majorEastAsia" w:hAnsiTheme="majorEastAsia" w:hint="eastAsia"/>
          <w:sz w:val="22"/>
        </w:rPr>
        <w:t>受講者及び研修会等の目的に合わせて対応する。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６　講座時間</w:t>
      </w:r>
    </w:p>
    <w:p w:rsidR="00AC2E1E" w:rsidRPr="00300EC7" w:rsidRDefault="00C72E7C" w:rsidP="00AC2E1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30</w:t>
      </w:r>
      <w:r w:rsidR="00AC2E1E" w:rsidRPr="00300EC7">
        <w:rPr>
          <w:rFonts w:asciiTheme="majorEastAsia" w:eastAsiaTheme="majorEastAsia" w:hAnsiTheme="majorEastAsia" w:hint="eastAsia"/>
          <w:sz w:val="22"/>
        </w:rPr>
        <w:t>分から</w:t>
      </w:r>
      <w:r>
        <w:rPr>
          <w:rFonts w:asciiTheme="majorEastAsia" w:eastAsiaTheme="majorEastAsia" w:hAnsiTheme="majorEastAsia" w:hint="eastAsia"/>
          <w:sz w:val="22"/>
        </w:rPr>
        <w:t>90</w:t>
      </w:r>
      <w:r w:rsidR="00AC2E1E" w:rsidRPr="00300EC7">
        <w:rPr>
          <w:rFonts w:asciiTheme="majorEastAsia" w:eastAsiaTheme="majorEastAsia" w:hAnsiTheme="majorEastAsia" w:hint="eastAsia"/>
          <w:sz w:val="22"/>
        </w:rPr>
        <w:t>分程度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７　受講人数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</w:t>
      </w:r>
      <w:r w:rsidR="00FF5B4E">
        <w:rPr>
          <w:rFonts w:asciiTheme="majorEastAsia" w:eastAsiaTheme="majorEastAsia" w:hAnsiTheme="majorEastAsia" w:hint="eastAsia"/>
          <w:sz w:val="22"/>
        </w:rPr>
        <w:t>５</w:t>
      </w:r>
      <w:r w:rsidRPr="00300EC7">
        <w:rPr>
          <w:rFonts w:asciiTheme="majorEastAsia" w:eastAsiaTheme="majorEastAsia" w:hAnsiTheme="majorEastAsia" w:hint="eastAsia"/>
          <w:sz w:val="22"/>
        </w:rPr>
        <w:t>人以上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８　経費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講師謝金・講師旅費は無料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９　申込方法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原則、実施希望日の１か月前までに、別紙「消費生活出前講座申込書」により申し込む。</w:t>
      </w: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</w:p>
    <w:p w:rsidR="00AC2E1E" w:rsidRPr="00300EC7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>10　その他</w:t>
      </w:r>
      <w:bookmarkStart w:id="0" w:name="_GoBack"/>
      <w:bookmarkEnd w:id="0"/>
    </w:p>
    <w:p w:rsidR="00AC2E1E" w:rsidRDefault="00AC2E1E" w:rsidP="00AC2E1E">
      <w:pPr>
        <w:rPr>
          <w:rFonts w:asciiTheme="majorEastAsia" w:eastAsiaTheme="majorEastAsia" w:hAnsiTheme="majorEastAsia"/>
          <w:sz w:val="22"/>
        </w:rPr>
      </w:pPr>
      <w:r w:rsidRPr="00300EC7">
        <w:rPr>
          <w:rFonts w:asciiTheme="majorEastAsia" w:eastAsiaTheme="majorEastAsia" w:hAnsiTheme="majorEastAsia" w:hint="eastAsia"/>
          <w:sz w:val="22"/>
        </w:rPr>
        <w:t xml:space="preserve">　　</w:t>
      </w:r>
      <w:r w:rsidR="00300EC7">
        <w:rPr>
          <w:rFonts w:asciiTheme="majorEastAsia" w:eastAsiaTheme="majorEastAsia" w:hAnsiTheme="majorEastAsia" w:hint="eastAsia"/>
          <w:sz w:val="22"/>
        </w:rPr>
        <w:t>・</w:t>
      </w:r>
      <w:r w:rsidR="00C72E7C">
        <w:rPr>
          <w:rFonts w:asciiTheme="majorEastAsia" w:eastAsiaTheme="majorEastAsia" w:hAnsiTheme="majorEastAsia" w:hint="eastAsia"/>
          <w:sz w:val="22"/>
        </w:rPr>
        <w:t xml:space="preserve">　</w:t>
      </w:r>
      <w:r w:rsidRPr="00300EC7">
        <w:rPr>
          <w:rFonts w:asciiTheme="majorEastAsia" w:eastAsiaTheme="majorEastAsia" w:hAnsiTheme="majorEastAsia" w:hint="eastAsia"/>
          <w:sz w:val="22"/>
        </w:rPr>
        <w:t>実施日については、派遣職員の日程等により、申込者と協議のうえ決定する。</w:t>
      </w:r>
    </w:p>
    <w:p w:rsidR="00205472" w:rsidRPr="00300EC7" w:rsidRDefault="00300EC7" w:rsidP="00C72E7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    ・</w:t>
      </w:r>
      <w:r w:rsidR="00C72E7C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新型コロナウイルス感染防止対策（マスク着用、換気、手指消毒、３密回避など）を行う。</w:t>
      </w:r>
    </w:p>
    <w:sectPr w:rsidR="00205472" w:rsidRPr="00300EC7" w:rsidSect="00C72E7C"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5B" w:rsidRDefault="00371A5B" w:rsidP="00F56C2F">
      <w:r>
        <w:separator/>
      </w:r>
    </w:p>
  </w:endnote>
  <w:endnote w:type="continuationSeparator" w:id="0">
    <w:p w:rsidR="00371A5B" w:rsidRDefault="00371A5B" w:rsidP="00F5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5B" w:rsidRDefault="00371A5B" w:rsidP="00F56C2F">
      <w:r>
        <w:separator/>
      </w:r>
    </w:p>
  </w:footnote>
  <w:footnote w:type="continuationSeparator" w:id="0">
    <w:p w:rsidR="00371A5B" w:rsidRDefault="00371A5B" w:rsidP="00F5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C2F"/>
    <w:rsid w:val="00030FCD"/>
    <w:rsid w:val="00034C98"/>
    <w:rsid w:val="00045C3C"/>
    <w:rsid w:val="00075352"/>
    <w:rsid w:val="000863F5"/>
    <w:rsid w:val="000D74D6"/>
    <w:rsid w:val="001B6EAE"/>
    <w:rsid w:val="001D6586"/>
    <w:rsid w:val="001F74A5"/>
    <w:rsid w:val="00205472"/>
    <w:rsid w:val="0027295E"/>
    <w:rsid w:val="002909E0"/>
    <w:rsid w:val="00292B2A"/>
    <w:rsid w:val="002A60A4"/>
    <w:rsid w:val="002B2FEA"/>
    <w:rsid w:val="002E2EEF"/>
    <w:rsid w:val="00300EC7"/>
    <w:rsid w:val="00301622"/>
    <w:rsid w:val="003257B1"/>
    <w:rsid w:val="00371A5B"/>
    <w:rsid w:val="00405275"/>
    <w:rsid w:val="00496E02"/>
    <w:rsid w:val="00497A28"/>
    <w:rsid w:val="004A299B"/>
    <w:rsid w:val="004C59AA"/>
    <w:rsid w:val="00500F86"/>
    <w:rsid w:val="00506C27"/>
    <w:rsid w:val="005330AB"/>
    <w:rsid w:val="00557EA5"/>
    <w:rsid w:val="00561AE3"/>
    <w:rsid w:val="005A6976"/>
    <w:rsid w:val="005A6E51"/>
    <w:rsid w:val="005F3639"/>
    <w:rsid w:val="005F492A"/>
    <w:rsid w:val="006158B5"/>
    <w:rsid w:val="006360F8"/>
    <w:rsid w:val="0065345A"/>
    <w:rsid w:val="006964FF"/>
    <w:rsid w:val="006A5E01"/>
    <w:rsid w:val="006A792A"/>
    <w:rsid w:val="007014B8"/>
    <w:rsid w:val="00721128"/>
    <w:rsid w:val="00767A90"/>
    <w:rsid w:val="007C4259"/>
    <w:rsid w:val="007E07A1"/>
    <w:rsid w:val="00817A22"/>
    <w:rsid w:val="008263DB"/>
    <w:rsid w:val="00983254"/>
    <w:rsid w:val="009C72B9"/>
    <w:rsid w:val="009F63FA"/>
    <w:rsid w:val="00A35117"/>
    <w:rsid w:val="00A974CE"/>
    <w:rsid w:val="00AB2554"/>
    <w:rsid w:val="00AB2E69"/>
    <w:rsid w:val="00AB4C49"/>
    <w:rsid w:val="00AC2E1E"/>
    <w:rsid w:val="00C5210E"/>
    <w:rsid w:val="00C56482"/>
    <w:rsid w:val="00C6450F"/>
    <w:rsid w:val="00C72E7C"/>
    <w:rsid w:val="00CE0207"/>
    <w:rsid w:val="00D36409"/>
    <w:rsid w:val="00D721F4"/>
    <w:rsid w:val="00DA0CB8"/>
    <w:rsid w:val="00DB6DAF"/>
    <w:rsid w:val="00E038F6"/>
    <w:rsid w:val="00E23304"/>
    <w:rsid w:val="00E655C5"/>
    <w:rsid w:val="00EA0CDA"/>
    <w:rsid w:val="00EE2AEE"/>
    <w:rsid w:val="00F407AC"/>
    <w:rsid w:val="00F42742"/>
    <w:rsid w:val="00F5436A"/>
    <w:rsid w:val="00F56C2F"/>
    <w:rsid w:val="00FF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1FA167F9-6D8C-48E1-B113-4E87575D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C2F"/>
  </w:style>
  <w:style w:type="paragraph" w:styleId="a5">
    <w:name w:val="footer"/>
    <w:basedOn w:val="a"/>
    <w:link w:val="a6"/>
    <w:uiPriority w:val="99"/>
    <w:unhideWhenUsed/>
    <w:rsid w:val="00F56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C2F"/>
  </w:style>
  <w:style w:type="paragraph" w:styleId="a7">
    <w:name w:val="Balloon Text"/>
    <w:basedOn w:val="a"/>
    <w:link w:val="a8"/>
    <w:uiPriority w:val="99"/>
    <w:semiHidden/>
    <w:unhideWhenUsed/>
    <w:rsid w:val="00205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54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