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E02F" w14:textId="078D603A" w:rsidR="00842DAD" w:rsidRPr="00262D29" w:rsidRDefault="00842DAD" w:rsidP="00CD4C4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様式第</w:t>
      </w:r>
      <w:r w:rsidR="007B6CC4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１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号（</w:t>
      </w:r>
      <w:r w:rsidR="007B6CC4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別表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関係）</w:t>
      </w:r>
    </w:p>
    <w:p w14:paraId="01B59BB6" w14:textId="2F23405A" w:rsidR="00842DAD" w:rsidRPr="00262D29" w:rsidRDefault="00842DAD" w:rsidP="00780FC7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76688F1E" w14:textId="381E85B9" w:rsidR="00842DAD" w:rsidRPr="00262D29" w:rsidRDefault="00842DAD" w:rsidP="00842DAD">
      <w:pPr>
        <w:widowControl/>
        <w:shd w:val="clear" w:color="auto" w:fill="FFFFFF"/>
        <w:ind w:firstLine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年　月　日</w:t>
      </w:r>
    </w:p>
    <w:p w14:paraId="05FCD045" w14:textId="2CF8A845" w:rsidR="00842DAD" w:rsidRPr="00262D29" w:rsidRDefault="00842DAD" w:rsidP="00842DAD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一関市長　　　様</w:t>
      </w:r>
    </w:p>
    <w:p w14:paraId="12E89DDA" w14:textId="1C5FAAAA" w:rsidR="00842DAD" w:rsidRPr="00262D29" w:rsidRDefault="00842DAD" w:rsidP="00842DAD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住所</w:t>
      </w:r>
    </w:p>
    <w:p w14:paraId="1D22EAF7" w14:textId="2B751D7F" w:rsidR="00842DAD" w:rsidRPr="00262D29" w:rsidRDefault="00842DAD" w:rsidP="00842DAD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氏名</w:t>
      </w:r>
    </w:p>
    <w:p w14:paraId="46F96DD3" w14:textId="714888A0" w:rsidR="00842DAD" w:rsidRPr="00262D29" w:rsidRDefault="00842DAD" w:rsidP="00842DAD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電話</w:t>
      </w:r>
    </w:p>
    <w:p w14:paraId="06AE61E2" w14:textId="6AEDC309" w:rsidR="00842DAD" w:rsidRPr="00262D29" w:rsidRDefault="00842DAD" w:rsidP="00842DAD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17BD94E2" w14:textId="2599F90B" w:rsidR="00842DAD" w:rsidRPr="00262D29" w:rsidRDefault="00842DAD" w:rsidP="00842DAD">
      <w:pPr>
        <w:widowControl/>
        <w:shd w:val="clear" w:color="auto" w:fill="FFFFFF"/>
        <w:ind w:right="840" w:firstLine="24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浄化槽撤去費補助金交付申請書</w:t>
      </w:r>
    </w:p>
    <w:p w14:paraId="31C307D3" w14:textId="220FF34F" w:rsidR="00842DAD" w:rsidRPr="00262D29" w:rsidRDefault="00842DAD" w:rsidP="00842DAD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8F5E661" w14:textId="6C93F86B" w:rsidR="00842DAD" w:rsidRPr="00262D29" w:rsidRDefault="00842DAD" w:rsidP="00842DAD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03AE1144" w14:textId="13F0E053" w:rsidR="00842DAD" w:rsidRPr="00262D29" w:rsidRDefault="00842DAD" w:rsidP="008F487C">
      <w:pPr>
        <w:spacing w:line="34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262D29">
        <w:rPr>
          <w:rFonts w:ascii="ＭＳ 明朝" w:eastAsia="ＭＳ 明朝" w:hAnsi="ＭＳ 明朝" w:hint="eastAsia"/>
          <w:sz w:val="24"/>
          <w:szCs w:val="24"/>
        </w:rPr>
        <w:t>年度において、浄化槽撤去費補助金の交付を受けたいので、一関市水道事業、工業用水道事業及び下水道事業補助金交付規程</w:t>
      </w:r>
      <w:r w:rsidR="002F1F68" w:rsidRPr="00262D29">
        <w:rPr>
          <w:rFonts w:ascii="ＭＳ 明朝" w:eastAsia="ＭＳ 明朝" w:hAnsi="ＭＳ 明朝" w:hint="eastAsia"/>
          <w:sz w:val="24"/>
          <w:szCs w:val="24"/>
        </w:rPr>
        <w:t>によりその例によることとされる</w:t>
      </w:r>
      <w:r w:rsidRPr="00262D29">
        <w:rPr>
          <w:rFonts w:ascii="ＭＳ 明朝" w:eastAsia="ＭＳ 明朝" w:hAnsi="ＭＳ 明朝" w:hint="eastAsia"/>
          <w:sz w:val="24"/>
          <w:szCs w:val="24"/>
        </w:rPr>
        <w:t>一関市補助金交付規則により関係書類を添えて、次のとおり補助金の交付を申請します。</w:t>
      </w:r>
    </w:p>
    <w:p w14:paraId="009C864D" w14:textId="0BC20FC6" w:rsidR="006C0580" w:rsidRPr="00262D29" w:rsidRDefault="006C0580" w:rsidP="008F487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62D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2919" w:rsidRPr="00262D29">
        <w:rPr>
          <w:rFonts w:ascii="ＭＳ 明朝" w:eastAsia="ＭＳ 明朝" w:hAnsi="ＭＳ 明朝" w:hint="eastAsia"/>
          <w:sz w:val="24"/>
          <w:szCs w:val="24"/>
        </w:rPr>
        <w:t>また</w:t>
      </w:r>
      <w:r w:rsidRPr="00262D29">
        <w:rPr>
          <w:rFonts w:ascii="ＭＳ 明朝" w:eastAsia="ＭＳ 明朝" w:hAnsi="ＭＳ 明朝" w:hint="eastAsia"/>
          <w:sz w:val="24"/>
          <w:szCs w:val="24"/>
        </w:rPr>
        <w:t>、</w:t>
      </w:r>
      <w:r w:rsidR="004A2919" w:rsidRPr="00262D29">
        <w:rPr>
          <w:rFonts w:ascii="ＭＳ 明朝" w:eastAsia="ＭＳ 明朝" w:hAnsi="ＭＳ 明朝" w:hint="eastAsia"/>
          <w:sz w:val="24"/>
          <w:szCs w:val="24"/>
        </w:rPr>
        <w:t>私</w:t>
      </w:r>
      <w:r w:rsidR="00326BE1" w:rsidRPr="00262D29">
        <w:rPr>
          <w:rFonts w:ascii="ＭＳ 明朝" w:eastAsia="ＭＳ 明朝" w:hAnsi="ＭＳ 明朝" w:hint="eastAsia"/>
          <w:sz w:val="24"/>
          <w:szCs w:val="24"/>
        </w:rPr>
        <w:t>及び同一世帯員</w:t>
      </w:r>
      <w:r w:rsidR="004A2919" w:rsidRPr="00262D29">
        <w:rPr>
          <w:rFonts w:ascii="ＭＳ 明朝" w:eastAsia="ＭＳ 明朝" w:hAnsi="ＭＳ 明朝" w:hint="eastAsia"/>
          <w:sz w:val="24"/>
          <w:szCs w:val="24"/>
        </w:rPr>
        <w:t>は、一関市</w:t>
      </w:r>
      <w:r w:rsidRPr="00262D29">
        <w:rPr>
          <w:rFonts w:ascii="ＭＳ 明朝" w:eastAsia="ＭＳ 明朝" w:hAnsi="ＭＳ 明朝" w:hint="eastAsia"/>
          <w:sz w:val="24"/>
          <w:szCs w:val="24"/>
        </w:rPr>
        <w:t>暴力団</w:t>
      </w:r>
      <w:r w:rsidR="004A2919" w:rsidRPr="00262D29">
        <w:rPr>
          <w:rFonts w:ascii="ＭＳ 明朝" w:eastAsia="ＭＳ 明朝" w:hAnsi="ＭＳ 明朝" w:hint="eastAsia"/>
          <w:sz w:val="24"/>
          <w:szCs w:val="24"/>
        </w:rPr>
        <w:t>排除条例（平成27年一関市条例第38号）第２条第４号に規定する暴力団員等及び同条第５号に規定する暴力団経営支配法人等ではないことを誓約し</w:t>
      </w:r>
      <w:r w:rsidR="003D39A5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5E44DA7" w14:textId="4C662B50" w:rsidR="004A2919" w:rsidRPr="00262D29" w:rsidRDefault="004A2919" w:rsidP="008F487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62D29">
        <w:rPr>
          <w:rFonts w:ascii="ＭＳ 明朝" w:eastAsia="ＭＳ 明朝" w:hAnsi="ＭＳ 明朝" w:hint="eastAsia"/>
          <w:sz w:val="24"/>
          <w:szCs w:val="24"/>
        </w:rPr>
        <w:t xml:space="preserve">　本件誓約の内容が事実と相違するときは、当該補助金の交付決定を取り消されても異議ありません。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42DAD" w:rsidRPr="00262D29" w14:paraId="1D559974" w14:textId="77777777" w:rsidTr="008F487C">
        <w:tc>
          <w:tcPr>
            <w:tcW w:w="3823" w:type="dxa"/>
          </w:tcPr>
          <w:p w14:paraId="0DE77A14" w14:textId="75496A67" w:rsidR="00842DAD" w:rsidRPr="00262D29" w:rsidRDefault="00842DAD" w:rsidP="00842DAD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浄化槽の設置場所</w:t>
            </w:r>
          </w:p>
        </w:tc>
        <w:tc>
          <w:tcPr>
            <w:tcW w:w="5811" w:type="dxa"/>
          </w:tcPr>
          <w:p w14:paraId="04431A53" w14:textId="559AA709" w:rsidR="00842DAD" w:rsidRPr="00262D29" w:rsidRDefault="00842DAD" w:rsidP="00842DAD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一関市</w:t>
            </w:r>
          </w:p>
        </w:tc>
      </w:tr>
      <w:tr w:rsidR="00306C69" w:rsidRPr="00262D29" w14:paraId="74D50274" w14:textId="77777777" w:rsidTr="008F487C">
        <w:trPr>
          <w:trHeight w:val="381"/>
        </w:trPr>
        <w:tc>
          <w:tcPr>
            <w:tcW w:w="3823" w:type="dxa"/>
          </w:tcPr>
          <w:p w14:paraId="3FB0975D" w14:textId="2002CE36" w:rsidR="00306C69" w:rsidRPr="00262D29" w:rsidRDefault="00306C69" w:rsidP="00842DAD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申請者の住宅所有区分</w:t>
            </w:r>
          </w:p>
        </w:tc>
        <w:tc>
          <w:tcPr>
            <w:tcW w:w="5811" w:type="dxa"/>
          </w:tcPr>
          <w:p w14:paraId="74AB908A" w14:textId="000225A1" w:rsidR="00306C69" w:rsidRPr="00AF0232" w:rsidRDefault="00306C69" w:rsidP="00842DAD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□持家　□借家　□その他（　　　）</w:t>
            </w:r>
          </w:p>
        </w:tc>
      </w:tr>
      <w:tr w:rsidR="00B54265" w:rsidRPr="00262D29" w14:paraId="7745CB82" w14:textId="77777777" w:rsidTr="008F487C">
        <w:trPr>
          <w:trHeight w:val="410"/>
        </w:trPr>
        <w:tc>
          <w:tcPr>
            <w:tcW w:w="3823" w:type="dxa"/>
          </w:tcPr>
          <w:p w14:paraId="28E0852F" w14:textId="15B1CBF6" w:rsidR="00B54265" w:rsidRPr="00262D29" w:rsidRDefault="00B54265" w:rsidP="00842DAD">
            <w:pPr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処理</w:t>
            </w:r>
            <w:r w:rsidR="003D39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形式</w:t>
            </w: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の別及び人槽</w:t>
            </w:r>
          </w:p>
        </w:tc>
        <w:tc>
          <w:tcPr>
            <w:tcW w:w="5811" w:type="dxa"/>
          </w:tcPr>
          <w:p w14:paraId="669B91E3" w14:textId="77777777" w:rsidR="00B54265" w:rsidRDefault="00B54265" w:rsidP="00842DAD">
            <w:pPr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□合併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処理浄化槽</w:t>
            </w: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・□単独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処理浄化槽</w:t>
            </w:r>
          </w:p>
          <w:p w14:paraId="48621ED6" w14:textId="73999950" w:rsidR="00B54265" w:rsidRPr="00262D29" w:rsidRDefault="00B54265" w:rsidP="00B54265">
            <w:pPr>
              <w:ind w:right="840" w:firstLineChars="1400" w:firstLine="336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人槽</w:t>
            </w:r>
          </w:p>
        </w:tc>
      </w:tr>
      <w:tr w:rsidR="00B54265" w:rsidRPr="00262D29" w14:paraId="1D90A404" w14:textId="77777777" w:rsidTr="008F487C">
        <w:tc>
          <w:tcPr>
            <w:tcW w:w="3823" w:type="dxa"/>
          </w:tcPr>
          <w:p w14:paraId="2C2C5383" w14:textId="41F34950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下水道等の供用開始年度</w:t>
            </w:r>
          </w:p>
        </w:tc>
        <w:tc>
          <w:tcPr>
            <w:tcW w:w="5811" w:type="dxa"/>
          </w:tcPr>
          <w:p w14:paraId="3B8CA487" w14:textId="2D505C47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　　　　　　　　　　　　年度</w:t>
            </w:r>
          </w:p>
        </w:tc>
      </w:tr>
      <w:tr w:rsidR="00B54265" w:rsidRPr="00262D29" w14:paraId="4DA5EA16" w14:textId="77777777" w:rsidTr="008F487C">
        <w:tc>
          <w:tcPr>
            <w:tcW w:w="3823" w:type="dxa"/>
          </w:tcPr>
          <w:p w14:paraId="77ECAC90" w14:textId="596C3B3F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補助対象経費</w:t>
            </w:r>
          </w:p>
        </w:tc>
        <w:tc>
          <w:tcPr>
            <w:tcW w:w="5811" w:type="dxa"/>
          </w:tcPr>
          <w:p w14:paraId="4DA4FDB5" w14:textId="748770CF" w:rsidR="00B54265" w:rsidRPr="00262D29" w:rsidRDefault="00B54265" w:rsidP="00B54265">
            <w:pPr>
              <w:widowControl/>
              <w:ind w:right="840" w:firstLineChars="1100" w:firstLine="26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　　　円</w:t>
            </w:r>
          </w:p>
        </w:tc>
      </w:tr>
      <w:tr w:rsidR="00B54265" w:rsidRPr="00262D29" w14:paraId="2088BCEC" w14:textId="77777777" w:rsidTr="008F487C">
        <w:tc>
          <w:tcPr>
            <w:tcW w:w="3823" w:type="dxa"/>
          </w:tcPr>
          <w:p w14:paraId="711225F5" w14:textId="68214A6D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交付申請額</w:t>
            </w:r>
          </w:p>
        </w:tc>
        <w:tc>
          <w:tcPr>
            <w:tcW w:w="5811" w:type="dxa"/>
          </w:tcPr>
          <w:p w14:paraId="60470B48" w14:textId="0AFFB302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　　　　　　　　　　　　　　円</w:t>
            </w:r>
          </w:p>
        </w:tc>
      </w:tr>
      <w:tr w:rsidR="00B54265" w:rsidRPr="00262D29" w14:paraId="798108BC" w14:textId="77777777" w:rsidTr="008F487C">
        <w:tc>
          <w:tcPr>
            <w:tcW w:w="3823" w:type="dxa"/>
          </w:tcPr>
          <w:p w14:paraId="38C47590" w14:textId="72962C6C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着工予定年月日</w:t>
            </w:r>
          </w:p>
        </w:tc>
        <w:tc>
          <w:tcPr>
            <w:tcW w:w="5811" w:type="dxa"/>
          </w:tcPr>
          <w:p w14:paraId="63DEE842" w14:textId="77777777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B54265" w:rsidRPr="00262D29" w14:paraId="1A23B877" w14:textId="77777777" w:rsidTr="008F487C">
        <w:trPr>
          <w:trHeight w:val="373"/>
        </w:trPr>
        <w:tc>
          <w:tcPr>
            <w:tcW w:w="3823" w:type="dxa"/>
          </w:tcPr>
          <w:p w14:paraId="66390F8D" w14:textId="713C1A48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262D2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完了予定年月日</w:t>
            </w:r>
          </w:p>
        </w:tc>
        <w:tc>
          <w:tcPr>
            <w:tcW w:w="5811" w:type="dxa"/>
          </w:tcPr>
          <w:p w14:paraId="36168CC9" w14:textId="77777777" w:rsidR="00B54265" w:rsidRPr="00262D29" w:rsidRDefault="00B54265" w:rsidP="00B54265">
            <w:pPr>
              <w:widowControl/>
              <w:ind w:right="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DBC6AE7" w14:textId="24032408" w:rsidR="00842DAD" w:rsidRPr="00262D29" w:rsidRDefault="00842DAD" w:rsidP="00842DAD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（添付書類）</w:t>
      </w:r>
    </w:p>
    <w:p w14:paraId="278A12BC" w14:textId="362505E5" w:rsidR="00842DAD" w:rsidRPr="00262D29" w:rsidRDefault="00842DAD" w:rsidP="00842DAD">
      <w:pPr>
        <w:pStyle w:val="a4"/>
        <w:widowControl/>
        <w:numPr>
          <w:ilvl w:val="0"/>
          <w:numId w:val="2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浄化槽の位置を示した配置図</w:t>
      </w:r>
    </w:p>
    <w:p w14:paraId="064407E4" w14:textId="42CE8A5A" w:rsidR="00842DAD" w:rsidRPr="00262D29" w:rsidRDefault="004D1CB6" w:rsidP="00842DAD">
      <w:pPr>
        <w:pStyle w:val="a4"/>
        <w:widowControl/>
        <w:numPr>
          <w:ilvl w:val="0"/>
          <w:numId w:val="2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補助</w:t>
      </w:r>
      <w:r w:rsidR="00842DAD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対象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工事</w:t>
      </w:r>
      <w:r w:rsidR="00842DAD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に係る見積書の写し</w:t>
      </w:r>
    </w:p>
    <w:p w14:paraId="4C0FB7EB" w14:textId="77777777" w:rsidR="00B54265" w:rsidRDefault="006C0580" w:rsidP="00344164">
      <w:pPr>
        <w:pStyle w:val="a4"/>
        <w:widowControl/>
        <w:numPr>
          <w:ilvl w:val="0"/>
          <w:numId w:val="2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B542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排水設備計画確認通知書の写し</w:t>
      </w:r>
    </w:p>
    <w:p w14:paraId="418110B2" w14:textId="13B97023" w:rsidR="00842DAD" w:rsidRPr="00B54265" w:rsidRDefault="00842DAD" w:rsidP="00344164">
      <w:pPr>
        <w:pStyle w:val="a4"/>
        <w:widowControl/>
        <w:numPr>
          <w:ilvl w:val="0"/>
          <w:numId w:val="2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B542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市税の納税証明書</w:t>
      </w:r>
    </w:p>
    <w:p w14:paraId="127337C4" w14:textId="2EE3E54A" w:rsidR="00842DAD" w:rsidRDefault="00842DAD" w:rsidP="002C6C47">
      <w:pPr>
        <w:pStyle w:val="a4"/>
        <w:widowControl/>
        <w:numPr>
          <w:ilvl w:val="0"/>
          <w:numId w:val="2"/>
        </w:numPr>
        <w:shd w:val="clear" w:color="auto" w:fill="FFFFFF"/>
        <w:ind w:leftChars="0" w:right="8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EE64D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その他市長が必要と認める書類</w:t>
      </w:r>
    </w:p>
    <w:sectPr w:rsidR="00842DAD" w:rsidSect="00232A70">
      <w:pgSz w:w="11906" w:h="16838" w:code="9"/>
      <w:pgMar w:top="1418" w:right="1134" w:bottom="1134" w:left="113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0BE0" w14:textId="77777777" w:rsidR="000F4BF8" w:rsidRDefault="000F4BF8" w:rsidP="007B0688">
      <w:r>
        <w:separator/>
      </w:r>
    </w:p>
  </w:endnote>
  <w:endnote w:type="continuationSeparator" w:id="0">
    <w:p w14:paraId="1848C36E" w14:textId="77777777" w:rsidR="000F4BF8" w:rsidRDefault="000F4BF8" w:rsidP="007B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5A3C" w14:textId="77777777" w:rsidR="000F4BF8" w:rsidRDefault="000F4BF8" w:rsidP="007B0688">
      <w:r>
        <w:separator/>
      </w:r>
    </w:p>
  </w:footnote>
  <w:footnote w:type="continuationSeparator" w:id="0">
    <w:p w14:paraId="038DE8EF" w14:textId="77777777" w:rsidR="000F4BF8" w:rsidRDefault="000F4BF8" w:rsidP="007B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CB4"/>
    <w:multiLevelType w:val="hybridMultilevel"/>
    <w:tmpl w:val="1A8A79FA"/>
    <w:lvl w:ilvl="0" w:tplc="F7065C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A4F11"/>
    <w:multiLevelType w:val="hybridMultilevel"/>
    <w:tmpl w:val="D1ECF32C"/>
    <w:lvl w:ilvl="0" w:tplc="0F3A95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FF5F63"/>
    <w:multiLevelType w:val="hybridMultilevel"/>
    <w:tmpl w:val="C108F048"/>
    <w:lvl w:ilvl="0" w:tplc="D372360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D44412"/>
    <w:multiLevelType w:val="hybridMultilevel"/>
    <w:tmpl w:val="C064732C"/>
    <w:lvl w:ilvl="0" w:tplc="11BE06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0C6B85"/>
    <w:multiLevelType w:val="hybridMultilevel"/>
    <w:tmpl w:val="E118FFB8"/>
    <w:lvl w:ilvl="0" w:tplc="B8F4F44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317F8"/>
    <w:multiLevelType w:val="hybridMultilevel"/>
    <w:tmpl w:val="EC10BB78"/>
    <w:lvl w:ilvl="0" w:tplc="BB8C7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C7399B"/>
    <w:multiLevelType w:val="hybridMultilevel"/>
    <w:tmpl w:val="A5C88F9A"/>
    <w:lvl w:ilvl="0" w:tplc="9A32D6F8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686539"/>
    <w:multiLevelType w:val="hybridMultilevel"/>
    <w:tmpl w:val="BECC4DA2"/>
    <w:lvl w:ilvl="0" w:tplc="6D3AAFEE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7106505"/>
    <w:multiLevelType w:val="hybridMultilevel"/>
    <w:tmpl w:val="03A67402"/>
    <w:lvl w:ilvl="0" w:tplc="AEA2FBB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F76110"/>
    <w:multiLevelType w:val="hybridMultilevel"/>
    <w:tmpl w:val="D60C3D74"/>
    <w:lvl w:ilvl="0" w:tplc="7B0E5B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A6432"/>
    <w:multiLevelType w:val="hybridMultilevel"/>
    <w:tmpl w:val="0BA4E102"/>
    <w:lvl w:ilvl="0" w:tplc="4204F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7508C"/>
    <w:multiLevelType w:val="hybridMultilevel"/>
    <w:tmpl w:val="99246D04"/>
    <w:lvl w:ilvl="0" w:tplc="9AF8B8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F57187"/>
    <w:multiLevelType w:val="hybridMultilevel"/>
    <w:tmpl w:val="CD2A4E98"/>
    <w:lvl w:ilvl="0" w:tplc="9A9A8E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9401A6"/>
    <w:multiLevelType w:val="hybridMultilevel"/>
    <w:tmpl w:val="C8060E04"/>
    <w:lvl w:ilvl="0" w:tplc="12CA4AA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D23F7B"/>
    <w:multiLevelType w:val="hybridMultilevel"/>
    <w:tmpl w:val="E048AF5A"/>
    <w:lvl w:ilvl="0" w:tplc="1A28E2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5ED1031"/>
    <w:multiLevelType w:val="hybridMultilevel"/>
    <w:tmpl w:val="91E2F144"/>
    <w:lvl w:ilvl="0" w:tplc="538ED6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3A7991"/>
    <w:multiLevelType w:val="hybridMultilevel"/>
    <w:tmpl w:val="51023000"/>
    <w:lvl w:ilvl="0" w:tplc="47D29EF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A4C43A5"/>
    <w:multiLevelType w:val="hybridMultilevel"/>
    <w:tmpl w:val="1EB42EF4"/>
    <w:lvl w:ilvl="0" w:tplc="12D260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3343E4"/>
    <w:multiLevelType w:val="hybridMultilevel"/>
    <w:tmpl w:val="242870D0"/>
    <w:lvl w:ilvl="0" w:tplc="8DE4E7F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2625FF9"/>
    <w:multiLevelType w:val="hybridMultilevel"/>
    <w:tmpl w:val="2C9AA000"/>
    <w:lvl w:ilvl="0" w:tplc="86746FA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74B3FA4"/>
    <w:multiLevelType w:val="hybridMultilevel"/>
    <w:tmpl w:val="B3C41C06"/>
    <w:lvl w:ilvl="0" w:tplc="6A0E2F94">
      <w:start w:val="3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CE4636"/>
    <w:multiLevelType w:val="hybridMultilevel"/>
    <w:tmpl w:val="0344B5A8"/>
    <w:lvl w:ilvl="0" w:tplc="0658D774">
      <w:start w:val="1"/>
      <w:numFmt w:val="decimalFullWidth"/>
      <w:lvlText w:val="【%1】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B8D6F36"/>
    <w:multiLevelType w:val="hybridMultilevel"/>
    <w:tmpl w:val="93FC944C"/>
    <w:lvl w:ilvl="0" w:tplc="2F32F55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753642"/>
    <w:multiLevelType w:val="hybridMultilevel"/>
    <w:tmpl w:val="44FE2E38"/>
    <w:lvl w:ilvl="0" w:tplc="8DD23DEE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2866907"/>
    <w:multiLevelType w:val="hybridMultilevel"/>
    <w:tmpl w:val="2EA4BAEC"/>
    <w:lvl w:ilvl="0" w:tplc="948080E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7B66F1A"/>
    <w:multiLevelType w:val="hybridMultilevel"/>
    <w:tmpl w:val="460836D6"/>
    <w:lvl w:ilvl="0" w:tplc="B4D6FCEA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8CA6A3F"/>
    <w:multiLevelType w:val="hybridMultilevel"/>
    <w:tmpl w:val="1256BA34"/>
    <w:lvl w:ilvl="0" w:tplc="F9168306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6A923FDD"/>
    <w:multiLevelType w:val="hybridMultilevel"/>
    <w:tmpl w:val="43EE73BC"/>
    <w:lvl w:ilvl="0" w:tplc="8D86E8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F929F5"/>
    <w:multiLevelType w:val="hybridMultilevel"/>
    <w:tmpl w:val="E2DEDA3C"/>
    <w:lvl w:ilvl="0" w:tplc="D50E1B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713E0B"/>
    <w:multiLevelType w:val="hybridMultilevel"/>
    <w:tmpl w:val="49F2186A"/>
    <w:lvl w:ilvl="0" w:tplc="F7307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98F2605"/>
    <w:multiLevelType w:val="hybridMultilevel"/>
    <w:tmpl w:val="F3023D68"/>
    <w:lvl w:ilvl="0" w:tplc="0748C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1"/>
  </w:num>
  <w:num w:numId="3">
    <w:abstractNumId w:val="16"/>
  </w:num>
  <w:num w:numId="4">
    <w:abstractNumId w:val="9"/>
  </w:num>
  <w:num w:numId="5">
    <w:abstractNumId w:val="27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30"/>
  </w:num>
  <w:num w:numId="11">
    <w:abstractNumId w:val="25"/>
  </w:num>
  <w:num w:numId="12">
    <w:abstractNumId w:val="14"/>
  </w:num>
  <w:num w:numId="13">
    <w:abstractNumId w:val="4"/>
  </w:num>
  <w:num w:numId="14">
    <w:abstractNumId w:val="13"/>
  </w:num>
  <w:num w:numId="15">
    <w:abstractNumId w:val="23"/>
  </w:num>
  <w:num w:numId="16">
    <w:abstractNumId w:val="20"/>
  </w:num>
  <w:num w:numId="17">
    <w:abstractNumId w:val="18"/>
  </w:num>
  <w:num w:numId="18">
    <w:abstractNumId w:val="7"/>
  </w:num>
  <w:num w:numId="19">
    <w:abstractNumId w:val="6"/>
  </w:num>
  <w:num w:numId="20">
    <w:abstractNumId w:val="5"/>
  </w:num>
  <w:num w:numId="21">
    <w:abstractNumId w:val="24"/>
  </w:num>
  <w:num w:numId="22">
    <w:abstractNumId w:val="17"/>
  </w:num>
  <w:num w:numId="23">
    <w:abstractNumId w:val="15"/>
  </w:num>
  <w:num w:numId="24">
    <w:abstractNumId w:val="0"/>
  </w:num>
  <w:num w:numId="25">
    <w:abstractNumId w:val="12"/>
  </w:num>
  <w:num w:numId="26">
    <w:abstractNumId w:val="21"/>
  </w:num>
  <w:num w:numId="27">
    <w:abstractNumId w:val="29"/>
  </w:num>
  <w:num w:numId="28">
    <w:abstractNumId w:val="22"/>
  </w:num>
  <w:num w:numId="29">
    <w:abstractNumId w:val="2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5"/>
    <w:rsid w:val="00020CA6"/>
    <w:rsid w:val="00023DEC"/>
    <w:rsid w:val="00037D1B"/>
    <w:rsid w:val="0004248B"/>
    <w:rsid w:val="000837F3"/>
    <w:rsid w:val="000854A0"/>
    <w:rsid w:val="000930CE"/>
    <w:rsid w:val="000E0565"/>
    <w:rsid w:val="000F4BF8"/>
    <w:rsid w:val="000F515D"/>
    <w:rsid w:val="001202C2"/>
    <w:rsid w:val="00151A38"/>
    <w:rsid w:val="00157EAF"/>
    <w:rsid w:val="001713D9"/>
    <w:rsid w:val="00177797"/>
    <w:rsid w:val="00180DD9"/>
    <w:rsid w:val="001E5C63"/>
    <w:rsid w:val="001F33E9"/>
    <w:rsid w:val="00202D78"/>
    <w:rsid w:val="0021728A"/>
    <w:rsid w:val="00232A70"/>
    <w:rsid w:val="00257582"/>
    <w:rsid w:val="00262D29"/>
    <w:rsid w:val="002A3B12"/>
    <w:rsid w:val="002E6C83"/>
    <w:rsid w:val="002F1F68"/>
    <w:rsid w:val="00305427"/>
    <w:rsid w:val="00306C69"/>
    <w:rsid w:val="00310FF9"/>
    <w:rsid w:val="00322301"/>
    <w:rsid w:val="00326BE1"/>
    <w:rsid w:val="003543BA"/>
    <w:rsid w:val="00392E0C"/>
    <w:rsid w:val="003D39A5"/>
    <w:rsid w:val="00414420"/>
    <w:rsid w:val="00427BB7"/>
    <w:rsid w:val="0043069A"/>
    <w:rsid w:val="00440E74"/>
    <w:rsid w:val="00465A3F"/>
    <w:rsid w:val="004839DC"/>
    <w:rsid w:val="004A2919"/>
    <w:rsid w:val="004A3DC7"/>
    <w:rsid w:val="004D1CB6"/>
    <w:rsid w:val="00505496"/>
    <w:rsid w:val="00511CB3"/>
    <w:rsid w:val="00527A84"/>
    <w:rsid w:val="00553700"/>
    <w:rsid w:val="005C2A65"/>
    <w:rsid w:val="00600F07"/>
    <w:rsid w:val="00614C68"/>
    <w:rsid w:val="00627106"/>
    <w:rsid w:val="00632C4C"/>
    <w:rsid w:val="00675383"/>
    <w:rsid w:val="00676FDB"/>
    <w:rsid w:val="006B48B3"/>
    <w:rsid w:val="006C0580"/>
    <w:rsid w:val="006C26EB"/>
    <w:rsid w:val="006D3051"/>
    <w:rsid w:val="00737416"/>
    <w:rsid w:val="00780FC7"/>
    <w:rsid w:val="00796E72"/>
    <w:rsid w:val="007B0688"/>
    <w:rsid w:val="007B6CC4"/>
    <w:rsid w:val="007C4B66"/>
    <w:rsid w:val="007D2A76"/>
    <w:rsid w:val="0083337B"/>
    <w:rsid w:val="00842DAD"/>
    <w:rsid w:val="00843903"/>
    <w:rsid w:val="008524A0"/>
    <w:rsid w:val="008559C8"/>
    <w:rsid w:val="0086463A"/>
    <w:rsid w:val="008D2895"/>
    <w:rsid w:val="008F487C"/>
    <w:rsid w:val="00943F0A"/>
    <w:rsid w:val="00967C1F"/>
    <w:rsid w:val="009C7EB8"/>
    <w:rsid w:val="009D524C"/>
    <w:rsid w:val="00A411CA"/>
    <w:rsid w:val="00A4493C"/>
    <w:rsid w:val="00A50603"/>
    <w:rsid w:val="00A6182B"/>
    <w:rsid w:val="00A72635"/>
    <w:rsid w:val="00AF0232"/>
    <w:rsid w:val="00AF6926"/>
    <w:rsid w:val="00B13628"/>
    <w:rsid w:val="00B32FFC"/>
    <w:rsid w:val="00B362F4"/>
    <w:rsid w:val="00B43D88"/>
    <w:rsid w:val="00B54265"/>
    <w:rsid w:val="00B767B1"/>
    <w:rsid w:val="00B820BB"/>
    <w:rsid w:val="00C024CC"/>
    <w:rsid w:val="00C20332"/>
    <w:rsid w:val="00C36CCD"/>
    <w:rsid w:val="00C638D4"/>
    <w:rsid w:val="00C73900"/>
    <w:rsid w:val="00C93C2D"/>
    <w:rsid w:val="00CD4A91"/>
    <w:rsid w:val="00CD4C45"/>
    <w:rsid w:val="00CE621C"/>
    <w:rsid w:val="00D25CAD"/>
    <w:rsid w:val="00D63DFA"/>
    <w:rsid w:val="00D76D4C"/>
    <w:rsid w:val="00DD0582"/>
    <w:rsid w:val="00DE7AEC"/>
    <w:rsid w:val="00E10568"/>
    <w:rsid w:val="00E2154A"/>
    <w:rsid w:val="00E34438"/>
    <w:rsid w:val="00E85977"/>
    <w:rsid w:val="00EA7C8C"/>
    <w:rsid w:val="00EC58C4"/>
    <w:rsid w:val="00ED6769"/>
    <w:rsid w:val="00EE64D1"/>
    <w:rsid w:val="00F5444F"/>
    <w:rsid w:val="00F93937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F2DC8"/>
  <w15:chartTrackingRefBased/>
  <w15:docId w15:val="{B556708E-491F-402E-A6A0-8937C22E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E0565"/>
  </w:style>
  <w:style w:type="paragraph" w:customStyle="1" w:styleId="1">
    <w:name w:val="日付1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0E0565"/>
  </w:style>
  <w:style w:type="character" w:customStyle="1" w:styleId="brackets-color1">
    <w:name w:val="brackets-color1"/>
    <w:basedOn w:val="a0"/>
    <w:rsid w:val="000E0565"/>
  </w:style>
  <w:style w:type="character" w:styleId="a3">
    <w:name w:val="Hyperlink"/>
    <w:basedOn w:val="a0"/>
    <w:uiPriority w:val="99"/>
    <w:unhideWhenUsed/>
    <w:rsid w:val="000E0565"/>
    <w:rPr>
      <w:color w:val="0000FF"/>
      <w:u w:val="single"/>
    </w:rPr>
  </w:style>
  <w:style w:type="character" w:customStyle="1" w:styleId="brackets-color2">
    <w:name w:val="brackets-color2"/>
    <w:basedOn w:val="a0"/>
    <w:rsid w:val="000E0565"/>
  </w:style>
  <w:style w:type="character" w:customStyle="1" w:styleId="brackets-color3">
    <w:name w:val="brackets-color3"/>
    <w:basedOn w:val="a0"/>
    <w:rsid w:val="000E0565"/>
  </w:style>
  <w:style w:type="paragraph" w:customStyle="1" w:styleId="s-head">
    <w:name w:val="s-head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表題1"/>
    <w:basedOn w:val="a0"/>
    <w:rsid w:val="000E0565"/>
  </w:style>
  <w:style w:type="character" w:customStyle="1" w:styleId="date1">
    <w:name w:val="date1"/>
    <w:basedOn w:val="a0"/>
    <w:rsid w:val="000E0565"/>
  </w:style>
  <w:style w:type="character" w:customStyle="1" w:styleId="number1">
    <w:name w:val="number1"/>
    <w:basedOn w:val="a0"/>
    <w:rsid w:val="000E0565"/>
  </w:style>
  <w:style w:type="character" w:customStyle="1" w:styleId="word-space">
    <w:name w:val="word-space"/>
    <w:basedOn w:val="a0"/>
    <w:rsid w:val="000E0565"/>
  </w:style>
  <w:style w:type="paragraph" w:styleId="a4">
    <w:name w:val="List Paragraph"/>
    <w:basedOn w:val="a"/>
    <w:uiPriority w:val="34"/>
    <w:qFormat/>
    <w:rsid w:val="00780FC7"/>
    <w:pPr>
      <w:ind w:leftChars="400" w:left="840"/>
    </w:pPr>
  </w:style>
  <w:style w:type="table" w:styleId="a5">
    <w:name w:val="Table Grid"/>
    <w:basedOn w:val="a1"/>
    <w:uiPriority w:val="39"/>
    <w:rsid w:val="0084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0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0688"/>
  </w:style>
  <w:style w:type="paragraph" w:styleId="a8">
    <w:name w:val="footer"/>
    <w:basedOn w:val="a"/>
    <w:link w:val="a9"/>
    <w:uiPriority w:val="99"/>
    <w:unhideWhenUsed/>
    <w:rsid w:val="007B0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0688"/>
  </w:style>
  <w:style w:type="character" w:styleId="aa">
    <w:name w:val="FollowedHyperlink"/>
    <w:basedOn w:val="a0"/>
    <w:uiPriority w:val="99"/>
    <w:semiHidden/>
    <w:unhideWhenUsed/>
    <w:rsid w:val="00D25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205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BB5A-4710-4389-93BA-907D5CCDB064}">
  <ds:schemaRefs>
    <ds:schemaRef ds:uri="http://schemas.openxmlformats.org/officeDocument/2006/bibliography"/>
  </ds:schemaRefs>
</ds:datastoreItem>
</file>